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A" w:rsidRDefault="008129CA" w:rsidP="00D75221">
      <w:pPr>
        <w:pStyle w:val="a3"/>
        <w:tabs>
          <w:tab w:val="clear" w:pos="4153"/>
          <w:tab w:val="clear" w:pos="8306"/>
        </w:tabs>
        <w:rPr>
          <w:rFonts w:ascii="標楷體" w:eastAsia="標楷體" w:hAnsi="標楷體" w:hint="eastAsia"/>
          <w:sz w:val="28"/>
          <w:szCs w:val="28"/>
          <w:u w:val="single"/>
        </w:rPr>
      </w:pPr>
    </w:p>
    <w:p w:rsidR="00D75221" w:rsidRDefault="00D75221" w:rsidP="00D75221">
      <w:pPr>
        <w:pStyle w:val="Web"/>
        <w:snapToGrid w:val="0"/>
        <w:spacing w:before="0" w:beforeAutospacing="0" w:after="0" w:afterAutospacing="0"/>
        <w:ind w:leftChars="75" w:left="741" w:hangingChars="192" w:hanging="56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22788"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國立</w:t>
      </w:r>
      <w:r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花蓮</w:t>
      </w:r>
      <w:r w:rsidRPr="00722788"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女子高級中學</w:t>
      </w:r>
      <w:r w:rsidRPr="00236D6E">
        <w:rPr>
          <w:rFonts w:ascii="標楷體" w:eastAsia="標楷體" w:hAnsi="標楷體" w:hint="eastAsia"/>
          <w:b/>
          <w:sz w:val="28"/>
          <w:szCs w:val="28"/>
        </w:rPr>
        <w:t>內部控制制度自行檢查表</w:t>
      </w:r>
    </w:p>
    <w:p w:rsidR="00C631BF" w:rsidRDefault="00C631BF" w:rsidP="00D75221">
      <w:pPr>
        <w:pStyle w:val="Web"/>
        <w:snapToGrid w:val="0"/>
        <w:spacing w:before="0" w:beforeAutospacing="0" w:after="0" w:afterAutospacing="0"/>
        <w:ind w:leftChars="75" w:left="641" w:hangingChars="192" w:hanging="461"/>
        <w:jc w:val="center"/>
        <w:rPr>
          <w:rFonts w:ascii="標楷體" w:eastAsia="標楷體" w:hAnsi="標楷體" w:hint="eastAsia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u w:val="single"/>
        </w:rPr>
        <w:t xml:space="preserve">     </w:t>
      </w:r>
      <w:r>
        <w:rPr>
          <w:rFonts w:ascii="標楷體" w:eastAsia="標楷體" w:hAnsi="標楷體" w:hint="eastAsia"/>
          <w:kern w:val="2"/>
        </w:rPr>
        <w:t>年度</w:t>
      </w: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Chars="75" w:left="641" w:hangingChars="192" w:hanging="461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自行檢查單位：</w:t>
      </w:r>
      <w:r>
        <w:rPr>
          <w:rFonts w:ascii="標楷體" w:eastAsia="標楷體" w:hAnsi="標楷體" w:hint="eastAsia"/>
          <w:kern w:val="2"/>
          <w:u w:val="single"/>
        </w:rPr>
        <w:t xml:space="preserve">人事室 </w:t>
      </w:r>
      <w:r>
        <w:rPr>
          <w:rFonts w:ascii="標楷體" w:eastAsia="標楷體" w:hAnsi="標楷體" w:hint="eastAsia"/>
          <w:kern w:val="2"/>
        </w:rPr>
        <w:t xml:space="preserve"> </w:t>
      </w: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Chars="75" w:left="641" w:hangingChars="192" w:hanging="461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作業類別(項目)：</w:t>
      </w:r>
      <w:r w:rsidRPr="00A84B6D">
        <w:rPr>
          <w:rFonts w:ascii="標楷體" w:eastAsia="標楷體" w:hAnsi="標楷體" w:hint="eastAsia"/>
          <w:kern w:val="2"/>
          <w:u w:val="single"/>
        </w:rPr>
        <w:t>教師解聘、停聘、不續聘－教師疑似罹患精神疾病情事</w:t>
      </w:r>
      <w:r>
        <w:rPr>
          <w:rFonts w:ascii="標楷體" w:eastAsia="標楷體" w:hAnsi="標楷體" w:hint="eastAsia"/>
          <w:kern w:val="2"/>
        </w:rPr>
        <w:t xml:space="preserve"> </w:t>
      </w: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Chars="75" w:left="641" w:hangingChars="192" w:hanging="461"/>
        <w:jc w:val="right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檢查日期：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年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月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日</w:t>
      </w: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Chars="75" w:left="487" w:hangingChars="192" w:hanging="307"/>
        <w:rPr>
          <w:rFonts w:ascii="標楷體" w:eastAsia="標楷體" w:hAnsi="標楷體" w:hint="eastAsia"/>
          <w:kern w:val="2"/>
          <w:sz w:val="16"/>
          <w:szCs w:val="16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5"/>
        <w:gridCol w:w="709"/>
        <w:gridCol w:w="850"/>
        <w:gridCol w:w="2736"/>
      </w:tblGrid>
      <w:tr w:rsidR="00C631BF" w:rsidTr="00D75221">
        <w:trPr>
          <w:cantSplit/>
          <w:tblHeader/>
        </w:trPr>
        <w:tc>
          <w:tcPr>
            <w:tcW w:w="5065" w:type="dxa"/>
            <w:vMerge w:val="restart"/>
            <w:vAlign w:val="center"/>
          </w:tcPr>
          <w:p w:rsidR="00C631BF" w:rsidRDefault="00C631BF" w:rsidP="00CB4A41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檢查重點</w:t>
            </w:r>
          </w:p>
        </w:tc>
        <w:tc>
          <w:tcPr>
            <w:tcW w:w="1559" w:type="dxa"/>
            <w:gridSpan w:val="2"/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自行檢查情形</w:t>
            </w:r>
          </w:p>
        </w:tc>
        <w:tc>
          <w:tcPr>
            <w:tcW w:w="2736" w:type="dxa"/>
            <w:vMerge w:val="restart"/>
            <w:vAlign w:val="center"/>
          </w:tcPr>
          <w:p w:rsidR="00C631BF" w:rsidRDefault="00C631BF" w:rsidP="00CB4A41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檢查情形說明</w:t>
            </w:r>
          </w:p>
        </w:tc>
      </w:tr>
      <w:tr w:rsidR="00C631BF" w:rsidTr="00D75221">
        <w:trPr>
          <w:cantSplit/>
          <w:trHeight w:val="297"/>
          <w:tblHeader/>
        </w:trPr>
        <w:tc>
          <w:tcPr>
            <w:tcW w:w="5065" w:type="dxa"/>
            <w:vMerge/>
            <w:tcBorders>
              <w:bottom w:val="single" w:sz="4" w:space="0" w:color="auto"/>
            </w:tcBorders>
          </w:tcPr>
          <w:p w:rsidR="00C631BF" w:rsidRDefault="00C631BF" w:rsidP="00CB4A4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符合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2736" w:type="dxa"/>
            <w:vMerge/>
            <w:tcBorders>
              <w:bottom w:val="single" w:sz="4" w:space="0" w:color="auto"/>
            </w:tcBorders>
          </w:tcPr>
          <w:p w:rsidR="00C631BF" w:rsidRDefault="00C631BF" w:rsidP="00CB4A41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C631BF" w:rsidTr="00D75221">
        <w:tc>
          <w:tcPr>
            <w:tcW w:w="50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ind w:left="432" w:hangingChars="180" w:hanging="432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一、作業流程有效性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C631BF" w:rsidTr="00D75221">
        <w:trPr>
          <w:trHeight w:val="540"/>
        </w:trPr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ind w:left="523" w:hangingChars="218" w:hanging="523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(一)作業程序說明表及作業流程圖之製作是否與規定相符。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C631BF" w:rsidTr="00D75221">
        <w:trPr>
          <w:trHeight w:val="348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ind w:left="523" w:hangingChars="218" w:hanging="523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(二)內部控制制度是否有效設計及執行。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C631BF" w:rsidTr="00D75221">
        <w:trPr>
          <w:trHeight w:val="6379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/>
              <w:jc w:val="both"/>
              <w:rPr>
                <w:rFonts w:hint="eastAsia"/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是否查明事實、蒐集相關事證。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/>
              <w:jc w:val="both"/>
              <w:rPr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查證結果學校是否於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10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日內以書面通知當事人</w:t>
            </w:r>
            <w:r>
              <w:rPr>
                <w:rFonts w:hint="eastAsia"/>
                <w:color w:val="000000"/>
                <w:spacing w:val="0"/>
                <w:szCs w:val="24"/>
                <w:lang w:eastAsia="zh-TW"/>
              </w:rPr>
              <w:t>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 w:left="538" w:hanging="538"/>
              <w:jc w:val="both"/>
              <w:rPr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教師停聘期間，學校是否予保留底缺。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 w:left="538" w:hanging="538"/>
              <w:jc w:val="both"/>
              <w:rPr>
                <w:rFonts w:hint="eastAsia"/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學校於通知當事人列席之書面通知中是否記載詢問目的、時間、地點、得否委託他人到場或提書面說明及不到場所生之效果。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 w:left="538" w:hanging="538"/>
              <w:jc w:val="both"/>
              <w:rPr>
                <w:rFonts w:hint="eastAsia"/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文書之送達過程是否符合行政程序法。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 w:left="538" w:hanging="538"/>
              <w:jc w:val="both"/>
              <w:rPr>
                <w:rFonts w:hint="eastAsia"/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當事人陳述意見、答辯是否詳實記錄。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 w:left="538" w:hanging="538"/>
              <w:jc w:val="both"/>
              <w:rPr>
                <w:rFonts w:hint="eastAsia"/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學校如以盡最大之可能通知當事人</w:t>
            </w:r>
            <w:r w:rsidRPr="00250E2D">
              <w:rPr>
                <w:rFonts w:hint="eastAsia"/>
                <w:spacing w:val="0"/>
                <w:szCs w:val="24"/>
              </w:rPr>
              <w:t>列席或提書面說明，當事人均無法配合，且事證具體明確者，教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評會是否依教師法規定儘速召開會議審議。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snapToGrid w:val="0"/>
              <w:spacing w:after="0"/>
              <w:ind w:leftChars="0" w:left="538" w:hanging="538"/>
              <w:jc w:val="both"/>
              <w:rPr>
                <w:rFonts w:hint="eastAsia"/>
                <w:color w:val="000000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教評會討論、決議與紀錄是否符合教評會委員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1/2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以上之出席及出席委員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1/2</w:t>
            </w:r>
            <w:r w:rsidRPr="00250E2D">
              <w:rPr>
                <w:rFonts w:hint="eastAsia"/>
                <w:color w:val="000000"/>
                <w:spacing w:val="0"/>
                <w:szCs w:val="24"/>
              </w:rPr>
              <w:t>以上之通過。</w:t>
            </w:r>
          </w:p>
          <w:p w:rsidR="00C631BF" w:rsidRPr="00250E2D" w:rsidRDefault="00C631BF" w:rsidP="00C631BF">
            <w:pPr>
              <w:pStyle w:val="a5"/>
              <w:numPr>
                <w:ilvl w:val="0"/>
                <w:numId w:val="1"/>
              </w:numPr>
              <w:tabs>
                <w:tab w:val="clear" w:pos="480"/>
                <w:tab w:val="num" w:pos="454"/>
              </w:tabs>
              <w:snapToGrid w:val="0"/>
              <w:spacing w:after="0"/>
              <w:ind w:leftChars="0" w:left="566" w:hanging="566"/>
              <w:jc w:val="both"/>
              <w:rPr>
                <w:rFonts w:hint="eastAsia"/>
                <w:spacing w:val="0"/>
                <w:szCs w:val="24"/>
              </w:rPr>
            </w:pPr>
            <w:r w:rsidRPr="00250E2D">
              <w:rPr>
                <w:rFonts w:hint="eastAsia"/>
                <w:color w:val="000000"/>
                <w:spacing w:val="0"/>
                <w:szCs w:val="24"/>
              </w:rPr>
              <w:t>學校通知當事人是否附理由、救濟程序之教示規定。</w:t>
            </w:r>
          </w:p>
          <w:p w:rsidR="00C631BF" w:rsidRDefault="00C631BF" w:rsidP="00CB4A41">
            <w:pPr>
              <w:pStyle w:val="a5"/>
              <w:snapToGrid w:val="0"/>
              <w:spacing w:after="0"/>
              <w:ind w:leftChars="0" w:hangingChars="200" w:hanging="480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十一、</w:t>
            </w:r>
            <w:r w:rsidRPr="00250E2D">
              <w:rPr>
                <w:rFonts w:hint="eastAsia"/>
                <w:spacing w:val="0"/>
                <w:szCs w:val="24"/>
              </w:rPr>
              <w:t>學校是否自作成決議起</w:t>
            </w:r>
            <w:r w:rsidRPr="00250E2D">
              <w:rPr>
                <w:rFonts w:hint="eastAsia"/>
                <w:spacing w:val="0"/>
                <w:szCs w:val="24"/>
              </w:rPr>
              <w:t>10</w:t>
            </w:r>
            <w:r w:rsidRPr="00250E2D">
              <w:rPr>
                <w:rFonts w:hint="eastAsia"/>
                <w:spacing w:val="0"/>
                <w:szCs w:val="24"/>
              </w:rPr>
              <w:t>日內檢齊相關資料，報主管教育行政機關核准</w:t>
            </w:r>
            <w:r>
              <w:rPr>
                <w:rFonts w:hint="eastAsia"/>
                <w:spacing w:val="0"/>
                <w:szCs w:val="24"/>
                <w:lang w:eastAsia="zh-TW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C631BF" w:rsidTr="00CB4A41"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結論/需採行之改善措施：</w:t>
            </w:r>
          </w:p>
          <w:p w:rsidR="00C631BF" w:rsidRDefault="00C631BF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</w:p>
        </w:tc>
      </w:tr>
    </w:tbl>
    <w:p w:rsidR="00C631BF" w:rsidRDefault="00C631BF" w:rsidP="00C631BF">
      <w:pPr>
        <w:pStyle w:val="Web"/>
        <w:snapToGrid w:val="0"/>
        <w:spacing w:before="0" w:beforeAutospacing="0" w:after="0" w:afterAutospacing="0"/>
        <w:ind w:leftChars="74" w:left="824" w:hangingChars="269" w:hanging="646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註：1.機關得就1項作業流程製作1份自行檢查表，亦得將各項作業流程依性質分類，同1類之作業流程合併1份自行檢查表，就作業流程重點納入檢查。</w:t>
      </w: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Chars="256" w:left="1077" w:hangingChars="193" w:hanging="463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2.自行檢查情形除勾選外，未符合者必須於說明欄內詳細記載檢查情形。</w:t>
      </w: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="180"/>
        <w:rPr>
          <w:rFonts w:ascii="標楷體" w:eastAsia="標楷體" w:hAnsi="標楷體" w:hint="eastAsia"/>
          <w:kern w:val="2"/>
        </w:rPr>
      </w:pPr>
    </w:p>
    <w:p w:rsidR="00C631BF" w:rsidRDefault="00C631BF" w:rsidP="00C631BF">
      <w:pPr>
        <w:pStyle w:val="Web"/>
        <w:snapToGrid w:val="0"/>
        <w:spacing w:before="0" w:beforeAutospacing="0" w:after="0" w:afterAutospacing="0"/>
        <w:ind w:left="180"/>
        <w:rPr>
          <w:rFonts w:ascii="標楷體" w:eastAsia="標楷體" w:hAnsi="標楷體" w:hint="eastAsia"/>
          <w:kern w:val="2"/>
          <w:u w:val="single"/>
        </w:rPr>
      </w:pPr>
      <w:r>
        <w:rPr>
          <w:rFonts w:ascii="標楷體" w:eastAsia="標楷體" w:hAnsi="標楷體" w:hint="eastAsia"/>
          <w:kern w:val="2"/>
        </w:rPr>
        <w:t>填表人：</w:t>
      </w:r>
      <w:r>
        <w:rPr>
          <w:rFonts w:ascii="標楷體" w:eastAsia="標楷體" w:hAnsi="標楷體" w:hint="eastAsia"/>
          <w:kern w:val="2"/>
          <w:u w:val="single"/>
        </w:rPr>
        <w:t xml:space="preserve">          </w:t>
      </w:r>
      <w:r>
        <w:rPr>
          <w:rFonts w:ascii="標楷體" w:eastAsia="標楷體" w:hAnsi="標楷體" w:hint="eastAsia"/>
          <w:kern w:val="2"/>
        </w:rPr>
        <w:t xml:space="preserve">    複核：</w:t>
      </w:r>
      <w:r>
        <w:rPr>
          <w:rFonts w:ascii="標楷體" w:eastAsia="標楷體" w:hAnsi="標楷體" w:hint="eastAsia"/>
          <w:kern w:val="2"/>
          <w:u w:val="single"/>
        </w:rPr>
        <w:t xml:space="preserve">           </w:t>
      </w:r>
      <w:r>
        <w:rPr>
          <w:rFonts w:ascii="標楷體" w:eastAsia="標楷體" w:hAnsi="標楷體" w:hint="eastAsia"/>
          <w:kern w:val="2"/>
        </w:rPr>
        <w:t xml:space="preserve">     單位主管：</w:t>
      </w:r>
      <w:r>
        <w:rPr>
          <w:rFonts w:ascii="標楷體" w:eastAsia="標楷體" w:hAnsi="標楷體" w:hint="eastAsia"/>
          <w:kern w:val="2"/>
          <w:u w:val="single"/>
        </w:rPr>
        <w:t xml:space="preserve">              </w:t>
      </w:r>
    </w:p>
    <w:p w:rsidR="00C631BF" w:rsidRPr="00C631BF" w:rsidRDefault="00C631BF"/>
    <w:sectPr w:rsidR="00C631BF" w:rsidRPr="00C631BF" w:rsidSect="00D301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96" w:rsidRDefault="00947B96" w:rsidP="00D75221">
      <w:r>
        <w:separator/>
      </w:r>
    </w:p>
  </w:endnote>
  <w:endnote w:type="continuationSeparator" w:id="0">
    <w:p w:rsidR="00947B96" w:rsidRDefault="00947B96" w:rsidP="00D7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96" w:rsidRDefault="00947B96" w:rsidP="00D75221">
      <w:r>
        <w:separator/>
      </w:r>
    </w:p>
  </w:footnote>
  <w:footnote w:type="continuationSeparator" w:id="0">
    <w:p w:rsidR="00947B96" w:rsidRDefault="00947B96" w:rsidP="00D75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7D92"/>
    <w:multiLevelType w:val="hybridMultilevel"/>
    <w:tmpl w:val="F432D1F0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C7DAC"/>
    <w:multiLevelType w:val="hybridMultilevel"/>
    <w:tmpl w:val="6762A562"/>
    <w:lvl w:ilvl="0" w:tplc="8EDAB710">
      <w:start w:val="2"/>
      <w:numFmt w:val="taiwaneseCountingThousand"/>
      <w:lvlText w:val="%1、"/>
      <w:lvlJc w:val="left"/>
      <w:pPr>
        <w:tabs>
          <w:tab w:val="num" w:pos="536"/>
        </w:tabs>
        <w:ind w:left="53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1BF"/>
    <w:rsid w:val="001649A4"/>
    <w:rsid w:val="002B1C20"/>
    <w:rsid w:val="003F4850"/>
    <w:rsid w:val="008129CA"/>
    <w:rsid w:val="00947B96"/>
    <w:rsid w:val="009F7C67"/>
    <w:rsid w:val="00A33579"/>
    <w:rsid w:val="00C631BF"/>
    <w:rsid w:val="00D30127"/>
    <w:rsid w:val="00D75221"/>
    <w:rsid w:val="00DA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6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31B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C63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Body Text Indent"/>
    <w:basedOn w:val="a"/>
    <w:link w:val="a6"/>
    <w:rsid w:val="00C631BF"/>
    <w:pPr>
      <w:spacing w:after="120"/>
      <w:ind w:leftChars="200" w:left="480"/>
    </w:pPr>
    <w:rPr>
      <w:rFonts w:ascii="Times New Roman" w:eastAsia="標楷體" w:hAnsi="Times New Roman"/>
      <w:spacing w:val="10"/>
      <w:szCs w:val="20"/>
      <w:lang/>
    </w:rPr>
  </w:style>
  <w:style w:type="character" w:customStyle="1" w:styleId="a6">
    <w:name w:val="本文縮排 字元"/>
    <w:basedOn w:val="a0"/>
    <w:link w:val="a5"/>
    <w:rsid w:val="00C631BF"/>
    <w:rPr>
      <w:rFonts w:ascii="Times New Roman" w:eastAsia="標楷體" w:hAnsi="Times New Roman" w:cs="Times New Roman"/>
      <w:spacing w:val="10"/>
      <w:szCs w:val="20"/>
      <w:lang/>
    </w:rPr>
  </w:style>
  <w:style w:type="paragraph" w:customStyle="1" w:styleId="1">
    <w:name w:val=" 字元 字元1 字元"/>
    <w:basedOn w:val="a"/>
    <w:semiHidden/>
    <w:rsid w:val="00C631B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7">
    <w:name w:val="Hyperlink"/>
    <w:rsid w:val="00DA659B"/>
    <w:rPr>
      <w:color w:val="0000FF"/>
      <w:u w:val="single"/>
    </w:rPr>
  </w:style>
  <w:style w:type="character" w:customStyle="1" w:styleId="a8">
    <w:name w:val="純文字 字元"/>
    <w:link w:val="a9"/>
    <w:locked/>
    <w:rsid w:val="00DA659B"/>
    <w:rPr>
      <w:rFonts w:ascii="細明體" w:eastAsia="細明體" w:hAnsi="Courier New"/>
      <w:spacing w:val="10"/>
      <w:lang/>
    </w:rPr>
  </w:style>
  <w:style w:type="paragraph" w:styleId="a9">
    <w:name w:val="Plain Text"/>
    <w:basedOn w:val="a"/>
    <w:link w:val="a8"/>
    <w:semiHidden/>
    <w:rsid w:val="00DA659B"/>
    <w:rPr>
      <w:rFonts w:ascii="細明體" w:eastAsia="細明體" w:hAnsi="Courier New" w:cstheme="minorBidi"/>
      <w:spacing w:val="10"/>
      <w:lang/>
    </w:rPr>
  </w:style>
  <w:style w:type="character" w:customStyle="1" w:styleId="10">
    <w:name w:val="純文字 字元1"/>
    <w:basedOn w:val="a0"/>
    <w:link w:val="a9"/>
    <w:uiPriority w:val="99"/>
    <w:semiHidden/>
    <w:rsid w:val="00DA659B"/>
    <w:rPr>
      <w:rFonts w:ascii="細明體" w:eastAsia="細明體" w:hAnsi="Courier New" w:cs="Courier New"/>
      <w:szCs w:val="24"/>
    </w:rPr>
  </w:style>
  <w:style w:type="paragraph" w:styleId="aa">
    <w:name w:val="List Paragraph"/>
    <w:basedOn w:val="a"/>
    <w:qFormat/>
    <w:rsid w:val="00DA659B"/>
    <w:pPr>
      <w:ind w:leftChars="200" w:left="480"/>
    </w:pPr>
    <w:rPr>
      <w:rFonts w:eastAsia="標楷體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D75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D752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C.M.T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2019-02-14T08:48:00Z</dcterms:created>
  <dcterms:modified xsi:type="dcterms:W3CDTF">2019-02-14T08:51:00Z</dcterms:modified>
</cp:coreProperties>
</file>