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A" w:rsidRDefault="00374696" w:rsidP="007B450A">
      <w:pPr>
        <w:pStyle w:val="Web"/>
        <w:spacing w:before="0" w:beforeAutospacing="0" w:after="20" w:afterAutospacing="0" w:line="360" w:lineRule="auto"/>
      </w:pPr>
      <w:r w:rsidRPr="00374696">
        <w:rPr>
          <w:rFonts w:ascii="華康中圓體" w:eastAsia="華康中圓體" w:hint="eastAsia"/>
          <w:b/>
          <w:bCs/>
          <w:color w:val="008080"/>
          <w:sz w:val="36"/>
          <w:szCs w:val="36"/>
        </w:rPr>
        <w:t> </w:t>
      </w:r>
      <w:bookmarkStart w:id="0" w:name="＊公保殘廢給付"/>
      <w:r w:rsidR="007B450A">
        <w:rPr>
          <w:rFonts w:ascii="華康中圓體" w:eastAsia="華康中圓體" w:hint="eastAsia"/>
          <w:b/>
          <w:bCs/>
          <w:color w:val="008080"/>
          <w:sz w:val="36"/>
          <w:szCs w:val="36"/>
        </w:rPr>
        <w:t>＊公保殘廢給付</w:t>
      </w:r>
      <w:bookmarkEnd w:id="0"/>
      <w:r w:rsidR="007B450A">
        <w:rPr>
          <w:rFonts w:ascii="華康中圓體" w:eastAsia="華康中圓體" w:hint="eastAsia"/>
          <w:b/>
          <w:bCs/>
          <w:color w:val="008080"/>
          <w:sz w:val="36"/>
          <w:szCs w:val="36"/>
        </w:rPr>
        <w:t xml:space="preserve"> </w:t>
      </w:r>
    </w:p>
    <w:p w:rsidR="007B450A" w:rsidRDefault="007B450A" w:rsidP="007B450A">
      <w:pPr>
        <w:pStyle w:val="Web"/>
        <w:spacing w:before="0" w:beforeAutospacing="0" w:after="20" w:afterAutospacing="0" w:line="360" w:lineRule="auto"/>
      </w:pPr>
      <w:r>
        <w:t xml:space="preserve">　</w:t>
      </w:r>
    </w:p>
    <w:tbl>
      <w:tblPr>
        <w:tblW w:w="4500" w:type="pct"/>
        <w:jc w:val="center"/>
        <w:tblCellSpacing w:w="0" w:type="dxa"/>
        <w:tblInd w:w="-498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2370"/>
        <w:gridCol w:w="1579"/>
        <w:gridCol w:w="1482"/>
        <w:gridCol w:w="1324"/>
      </w:tblGrid>
      <w:tr w:rsidR="007B450A">
        <w:trPr>
          <w:tblCellSpacing w:w="0" w:type="dxa"/>
          <w:jc w:val="center"/>
        </w:trPr>
        <w:tc>
          <w:tcPr>
            <w:tcW w:w="9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項目</w:t>
            </w:r>
          </w:p>
        </w:tc>
        <w:tc>
          <w:tcPr>
            <w:tcW w:w="319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相關規定</w:t>
            </w:r>
          </w:p>
        </w:tc>
        <w:tc>
          <w:tcPr>
            <w:tcW w:w="216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應備表件資料</w:t>
            </w:r>
          </w:p>
        </w:tc>
        <w:tc>
          <w:tcPr>
            <w:tcW w:w="18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辦理時間　</w:t>
            </w:r>
          </w:p>
        </w:tc>
        <w:tc>
          <w:tcPr>
            <w:tcW w:w="17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備註</w:t>
            </w:r>
          </w:p>
        </w:tc>
      </w:tr>
      <w:tr w:rsidR="007B450A">
        <w:trPr>
          <w:tblCellSpacing w:w="0" w:type="dxa"/>
          <w:jc w:val="center"/>
        </w:trPr>
        <w:tc>
          <w:tcPr>
            <w:tcW w:w="9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殘障給付</w:t>
            </w:r>
          </w:p>
        </w:tc>
        <w:tc>
          <w:tcPr>
            <w:tcW w:w="319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50A" w:rsidRDefault="007B450A">
            <w:pPr>
              <w:spacing w:before="100" w:beforeAutospacing="1" w:after="100" w:afterAutospacing="1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1.因執行公務或服兵役致成者：全殘36個月、半殘18個月、部份殘8個月 </w:t>
            </w:r>
          </w:p>
          <w:p w:rsidR="007B450A" w:rsidRDefault="007B450A">
            <w:pPr>
              <w:spacing w:before="100" w:beforeAutospacing="1" w:after="100" w:afterAutospacing="1"/>
              <w:ind w:left="240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 xml:space="preserve">2.因疾病或意外傷害致成者：全殘30個月、半殘15個月、部份殘6個月 </w:t>
            </w:r>
          </w:p>
          <w:p w:rsidR="007B450A" w:rsidRDefault="007B450A">
            <w:pPr>
              <w:overflowPunct w:val="0"/>
              <w:spacing w:before="100" w:beforeAutospacing="1" w:after="100" w:afterAutospacing="1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  <w:p w:rsidR="007B450A" w:rsidRDefault="007B450A">
            <w:pPr>
              <w:overflowPunct w:val="0"/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216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50A" w:rsidRDefault="007B450A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1.</w:t>
            </w:r>
            <w:hyperlink r:id="rId6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>公教人員保險殘廢證明書</w:t>
              </w:r>
            </w:hyperlink>
          </w:p>
          <w:p w:rsidR="007B450A" w:rsidRDefault="007B450A">
            <w:pPr>
              <w:pStyle w:val="Web"/>
              <w:spacing w:before="0" w:beforeAutospacing="0" w:after="0" w:afterAutospacing="0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2.</w:t>
            </w:r>
            <w:hyperlink r:id="rId7" w:history="1">
              <w:r>
                <w:rPr>
                  <w:rStyle w:val="a3"/>
                  <w:rFonts w:ascii="華康中圓體" w:eastAsia="華康中圓體" w:hAnsi="Times New Roman" w:cs="Times New Roman" w:hint="eastAsia"/>
                  <w:sz w:val="27"/>
                  <w:szCs w:val="27"/>
                </w:rPr>
                <w:t>公教人員保險現金給付請領書</w:t>
              </w:r>
            </w:hyperlink>
          </w:p>
          <w:p w:rsidR="007B450A" w:rsidRDefault="007B450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 </w:t>
            </w:r>
          </w:p>
          <w:p w:rsidR="007B450A" w:rsidRDefault="007B450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 </w:t>
            </w:r>
          </w:p>
          <w:p w:rsidR="007B450A" w:rsidRDefault="007B450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 </w:t>
            </w:r>
          </w:p>
          <w:p w:rsidR="007B450A" w:rsidRDefault="007B450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Times New Roman" w:cs="Times New Roman" w:hint="eastAsia"/>
                <w:color w:val="008080"/>
                <w:sz w:val="27"/>
                <w:szCs w:val="27"/>
              </w:rPr>
              <w:t> </w:t>
            </w:r>
          </w:p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  <w:tc>
          <w:tcPr>
            <w:tcW w:w="18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請領權利，自得為請領之日起，經過五年不行使而消滅。</w:t>
            </w:r>
          </w:p>
        </w:tc>
        <w:tc>
          <w:tcPr>
            <w:tcW w:w="178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50A" w:rsidRDefault="007B450A">
            <w:pPr>
              <w:overflowPunct w:val="0"/>
              <w:spacing w:before="100" w:beforeAutospacing="1" w:after="100" w:afterAutospacing="1"/>
              <w:ind w:left="209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1.</w:t>
            </w:r>
            <w:hyperlink r:id="rId8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公教人員保險殘廢給付標準表</w:t>
              </w:r>
            </w:hyperlink>
          </w:p>
          <w:p w:rsidR="007B450A" w:rsidRDefault="007B450A">
            <w:pPr>
              <w:overflowPunct w:val="0"/>
              <w:spacing w:before="100" w:beforeAutospacing="1" w:after="100" w:afterAutospacing="1"/>
              <w:ind w:left="209" w:hanging="240"/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2.</w:t>
            </w:r>
            <w:hyperlink r:id="rId9" w:history="1">
              <w:r>
                <w:rPr>
                  <w:rStyle w:val="a3"/>
                  <w:rFonts w:ascii="華康中圓體" w:eastAsia="華康中圓體" w:hint="eastAsia"/>
                  <w:sz w:val="27"/>
                  <w:szCs w:val="27"/>
                </w:rPr>
                <w:t>保險殘廢證明書填寫範例</w:t>
              </w:r>
            </w:hyperlink>
          </w:p>
          <w:p w:rsidR="007B450A" w:rsidRDefault="007B450A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華康中圓體" w:eastAsia="華康中圓體" w:hint="eastAsia"/>
                <w:color w:val="008080"/>
                <w:sz w:val="27"/>
                <w:szCs w:val="27"/>
              </w:rPr>
              <w:t> </w:t>
            </w:r>
          </w:p>
        </w:tc>
      </w:tr>
    </w:tbl>
    <w:p w:rsidR="00F51FA8" w:rsidRPr="007B450A" w:rsidRDefault="00D327A8" w:rsidP="007B450A">
      <w:pPr>
        <w:widowControl/>
        <w:spacing w:before="100" w:beforeAutospacing="1" w:after="100" w:afterAutospacing="1"/>
      </w:pPr>
    </w:p>
    <w:sectPr w:rsidR="00F51FA8" w:rsidRPr="007B450A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A8" w:rsidRDefault="00D327A8" w:rsidP="007B450A">
      <w:r>
        <w:separator/>
      </w:r>
    </w:p>
  </w:endnote>
  <w:endnote w:type="continuationSeparator" w:id="0">
    <w:p w:rsidR="00D327A8" w:rsidRDefault="00D327A8" w:rsidP="007B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A8" w:rsidRDefault="00D327A8" w:rsidP="007B450A">
      <w:r>
        <w:separator/>
      </w:r>
    </w:p>
  </w:footnote>
  <w:footnote w:type="continuationSeparator" w:id="0">
    <w:p w:rsidR="00D327A8" w:rsidRDefault="00D327A8" w:rsidP="007B4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374696"/>
    <w:rsid w:val="00432F44"/>
    <w:rsid w:val="007B450A"/>
    <w:rsid w:val="009151B9"/>
    <w:rsid w:val="00CD5E97"/>
    <w:rsid w:val="00D3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45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4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450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B45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5105;&#30340;&#32178;&#31449;103\1&#27402;&#30410;&#23560;&#21312;.files\&#27544;&#24290;&#32102;&#20184;&#27161;&#28310;103060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&#21508;&#38917;&#34920;&#26684;\&#20844;&#25945;&#20154;&#21729;&#20445;%20&#38570;&#29694;&#37329;&#32102;&#20184;&#35531;&#38936;&#2636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1&#27402;&#30410;&#23560;&#21312;.files\&#27544;&#24290;&#35657;&#26126;&#26360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25105;&#30340;&#32178;&#31449;103\1&#27402;&#30410;&#23560;&#21312;.files\&#27544;&#24290;&#32102;&#20184;&#35531;&#38936;&#26360;&#22635;&#23531;&#31684;&#20363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C.M.T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2017-12-16T01:50:00Z</dcterms:created>
  <dcterms:modified xsi:type="dcterms:W3CDTF">2017-12-16T01:50:00Z</dcterms:modified>
</cp:coreProperties>
</file>