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7A" w:rsidRDefault="00374696" w:rsidP="0021317A">
      <w:pPr>
        <w:spacing w:before="100" w:beforeAutospacing="1" w:after="100" w:afterAutospacing="1"/>
      </w:pPr>
      <w:r w:rsidRPr="00374696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 </w:t>
      </w:r>
      <w:bookmarkStart w:id="0" w:name="＊當子女上學時"/>
      <w:r w:rsidR="0021317A">
        <w:rPr>
          <w:rFonts w:ascii="華康中圓體" w:eastAsia="華康中圓體" w:hint="eastAsia"/>
          <w:b/>
          <w:bCs/>
          <w:color w:val="008080"/>
          <w:sz w:val="36"/>
          <w:szCs w:val="36"/>
        </w:rPr>
        <w:t>＊當子女上學時</w:t>
      </w:r>
      <w:bookmarkEnd w:id="0"/>
    </w:p>
    <w:tbl>
      <w:tblPr>
        <w:tblW w:w="4500" w:type="pct"/>
        <w:jc w:val="center"/>
        <w:tblCellSpacing w:w="0" w:type="dxa"/>
        <w:tblInd w:w="-498" w:type="dxa"/>
        <w:tblBorders>
          <w:top w:val="outset" w:sz="8" w:space="0" w:color="9CBDD1"/>
          <w:left w:val="outset" w:sz="8" w:space="0" w:color="9CBDD1"/>
          <w:bottom w:val="outset" w:sz="8" w:space="0" w:color="9CBDD1"/>
          <w:right w:val="outset" w:sz="8" w:space="0" w:color="9CBDD1"/>
        </w:tblBorders>
        <w:tblCellMar>
          <w:left w:w="0" w:type="dxa"/>
          <w:right w:w="0" w:type="dxa"/>
        </w:tblCellMar>
        <w:tblLook w:val="04A0"/>
      </w:tblPr>
      <w:tblGrid>
        <w:gridCol w:w="742"/>
        <w:gridCol w:w="2313"/>
        <w:gridCol w:w="1820"/>
        <w:gridCol w:w="1550"/>
        <w:gridCol w:w="1113"/>
      </w:tblGrid>
      <w:tr w:rsidR="0021317A">
        <w:trPr>
          <w:tblCellSpacing w:w="0" w:type="dxa"/>
          <w:jc w:val="center"/>
        </w:trPr>
        <w:tc>
          <w:tcPr>
            <w:tcW w:w="9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項目</w:t>
            </w:r>
          </w:p>
        </w:tc>
        <w:tc>
          <w:tcPr>
            <w:tcW w:w="330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相關規定</w:t>
            </w:r>
          </w:p>
        </w:tc>
        <w:tc>
          <w:tcPr>
            <w:tcW w:w="240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應備表件資料</w:t>
            </w:r>
          </w:p>
        </w:tc>
        <w:tc>
          <w:tcPr>
            <w:tcW w:w="213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辦理時間　</w:t>
            </w:r>
          </w:p>
        </w:tc>
        <w:tc>
          <w:tcPr>
            <w:tcW w:w="15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備註</w:t>
            </w:r>
          </w:p>
        </w:tc>
      </w:tr>
      <w:tr w:rsidR="0021317A">
        <w:trPr>
          <w:tblCellSpacing w:w="0" w:type="dxa"/>
          <w:jc w:val="center"/>
        </w:trPr>
        <w:tc>
          <w:tcPr>
            <w:tcW w:w="9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子女教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br/>
              <w:t>育補助</w:t>
            </w:r>
          </w:p>
        </w:tc>
        <w:tc>
          <w:tcPr>
            <w:tcW w:w="330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17A" w:rsidRDefault="0021317A">
            <w:pPr>
              <w:spacing w:before="100" w:beforeAutospacing="1" w:after="100" w:afterAutospacing="1"/>
              <w:ind w:left="209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1.子女隨在台澎金馬地區居住，就讀政府立案之公私立大專以下（不含研究所）、小學以上學校肄業之正式生（即有學籍者） </w:t>
            </w:r>
          </w:p>
          <w:p w:rsidR="0021317A" w:rsidRDefault="0021317A">
            <w:pPr>
              <w:spacing w:before="100" w:beforeAutospacing="1" w:after="100" w:afterAutospacing="1"/>
              <w:ind w:left="240" w:hanging="269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2.子女以未婚且無職業需仰賴申請人扶養者為限。公教人員申請子女教育補助時，其未婚子女如繼續從事經常性工作，且註冊之日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前6個月工作平均每月所得（依所得稅法申報之所得）超過勞工基本工資者，以有職業論，不得申請補助。 </w:t>
            </w:r>
          </w:p>
          <w:p w:rsidR="0021317A" w:rsidRDefault="0021317A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3.未具學籍之學校或補習班學生，或就讀公私立中等以上學校之選讀生，或已獲有軍公教遺族就學費用優待條例享有公費、減免學雜費之優待，或已領取其他政府提供之獎助，或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全免或減免學雜費者，不得申請子女教育補助。但領取優秀學生獎學金、清寒獎學金及民間團體所舉辦之獎學金，不在此限。又未具上開不得申請情形，惟其實際繳納之學雜費低於子女教育補助標準者，僅得補助其實際繳納數額。 </w:t>
            </w:r>
          </w:p>
          <w:p w:rsidR="0021317A" w:rsidRDefault="0021317A">
            <w:pPr>
              <w:spacing w:before="100" w:beforeAutospacing="1" w:after="100" w:afterAutospacing="1"/>
              <w:ind w:left="209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4.應以在職期間其子女已完成當學期註冊手續為要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件。其申請以各級學校所規定之修業年限為準。如有轉學、轉系、重考、留級、重修情形，其於同一學制重複就讀之年級，不再補助。又畢業後再考入相同學制學校就讀者，不得請領。 </w:t>
            </w:r>
          </w:p>
          <w:p w:rsidR="0021317A" w:rsidRDefault="0021317A">
            <w:pPr>
              <w:spacing w:before="100" w:beforeAutospacing="1" w:after="100" w:afterAutospacing="1"/>
              <w:ind w:left="209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5.夫妻同為公教人員者，其子女教育補助應自行協調由一方申領。 </w:t>
            </w:r>
          </w:p>
          <w:p w:rsidR="0021317A" w:rsidRDefault="0021317A">
            <w:pPr>
              <w:spacing w:before="100" w:beforeAutospacing="1" w:after="100" w:afterAutospacing="1"/>
              <w:ind w:left="240" w:hanging="269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6.因案停職人員，在停職期間發生可請領子女教育補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助之事實，得於復職後3個月內依規定向本機關或學校申請補發。其數額應依事實發生時之規定標準計算。 </w:t>
            </w:r>
          </w:p>
          <w:p w:rsidR="0021317A" w:rsidRDefault="0021317A">
            <w:pPr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6.留職停薪人員不可申請。</w:t>
            </w:r>
          </w:p>
        </w:tc>
        <w:tc>
          <w:tcPr>
            <w:tcW w:w="240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17A" w:rsidRDefault="0021317A">
            <w:pPr>
              <w:spacing w:before="100" w:beforeAutospacing="1" w:after="100" w:afterAutospacing="1"/>
              <w:ind w:left="-30" w:firstLine="29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1.</w:t>
            </w:r>
            <w:hyperlink r:id="rId6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申請表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１份。 </w:t>
            </w:r>
          </w:p>
          <w:p w:rsidR="0021317A" w:rsidRDefault="0021317A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2.國、中小：免繳驗收據；高中（職）以上：繳驗收費單據(須載明學雜費明細)，如係繳交影本或線上列印文件應由申請人書明「與正本相符」並簽名，以示負責。又轉帳繳費者，應附原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繳費通知單（子女就讀本校者無須繳驗證件，由系統直接查核學籍暨繳費資料）。 </w:t>
            </w:r>
          </w:p>
          <w:p w:rsidR="0021317A" w:rsidRDefault="0021317A">
            <w:pPr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3.於本校第1次申請時，須繳驗戶口名簿以確認親子關係，爾後除申請人之親子關係變更外，無須繳驗。 </w:t>
            </w:r>
          </w:p>
        </w:tc>
        <w:tc>
          <w:tcPr>
            <w:tcW w:w="213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上學期於10月25日前、下學期於4月10日前提出申請。</w:t>
            </w:r>
          </w:p>
        </w:tc>
        <w:tc>
          <w:tcPr>
            <w:tcW w:w="15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17A" w:rsidRDefault="0021317A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7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子女教育補助規</w:t>
              </w:r>
            </w:hyperlink>
          </w:p>
        </w:tc>
      </w:tr>
    </w:tbl>
    <w:p w:rsidR="00F51FA8" w:rsidRPr="00374696" w:rsidRDefault="00576D0B" w:rsidP="0021317A">
      <w:pPr>
        <w:widowControl/>
        <w:spacing w:before="100" w:beforeAutospacing="1" w:after="100" w:afterAutospacing="1"/>
      </w:pPr>
    </w:p>
    <w:sectPr w:rsidR="00F51FA8" w:rsidRPr="00374696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0B" w:rsidRDefault="00576D0B" w:rsidP="0021317A">
      <w:r>
        <w:separator/>
      </w:r>
    </w:p>
  </w:endnote>
  <w:endnote w:type="continuationSeparator" w:id="0">
    <w:p w:rsidR="00576D0B" w:rsidRDefault="00576D0B" w:rsidP="0021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0B" w:rsidRDefault="00576D0B" w:rsidP="0021317A">
      <w:r>
        <w:separator/>
      </w:r>
    </w:p>
  </w:footnote>
  <w:footnote w:type="continuationSeparator" w:id="0">
    <w:p w:rsidR="00576D0B" w:rsidRDefault="00576D0B" w:rsidP="00213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21317A"/>
    <w:rsid w:val="00374696"/>
    <w:rsid w:val="00576D0B"/>
    <w:rsid w:val="009151B9"/>
    <w:rsid w:val="00CD5E97"/>
    <w:rsid w:val="00E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131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1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131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25105;&#30340;&#32178;&#31449;103\1&#27402;&#30410;&#23560;&#21312;.files\&#23376;&#22899;&#25945;&#32946;&#35036;&#2116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5105;&#30340;&#32178;&#31449;103\&#21508;&#38917;&#34920;&#26684;\&#23376;&#22899;&#25945;&#32946;&#35036;&#21161;&#36027;&#30003;&#35531;&#3492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848</Characters>
  <Application>Microsoft Office Word</Application>
  <DocSecurity>0</DocSecurity>
  <Lines>7</Lines>
  <Paragraphs>1</Paragraphs>
  <ScaleCrop>false</ScaleCrop>
  <Company>C.M.T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2017-12-16T01:44:00Z</dcterms:created>
  <dcterms:modified xsi:type="dcterms:W3CDTF">2017-12-16T01:44:00Z</dcterms:modified>
</cp:coreProperties>
</file>