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80" w:rsidRDefault="00374696" w:rsidP="007F3980">
      <w:pPr>
        <w:spacing w:before="100" w:beforeAutospacing="1" w:after="100" w:afterAutospacing="1"/>
      </w:pPr>
      <w:r w:rsidRPr="00374696">
        <w:rPr>
          <w:rFonts w:ascii="華康中圓體" w:eastAsia="華康中圓體" w:hAnsi="新細明體" w:cs="新細明體" w:hint="eastAsia"/>
          <w:b/>
          <w:bCs/>
          <w:color w:val="008080"/>
          <w:kern w:val="0"/>
          <w:sz w:val="36"/>
          <w:szCs w:val="36"/>
        </w:rPr>
        <w:t> </w:t>
      </w:r>
      <w:bookmarkStart w:id="0" w:name="＊當親人過世時"/>
      <w:r w:rsidR="007F3980">
        <w:rPr>
          <w:rFonts w:ascii="華康中圓體" w:eastAsia="華康中圓體" w:hint="eastAsia"/>
          <w:b/>
          <w:bCs/>
          <w:color w:val="008080"/>
          <w:sz w:val="36"/>
          <w:szCs w:val="36"/>
        </w:rPr>
        <w:t>＊當親人過世時</w:t>
      </w:r>
      <w:bookmarkEnd w:id="0"/>
    </w:p>
    <w:tbl>
      <w:tblPr>
        <w:tblW w:w="4500" w:type="pct"/>
        <w:jc w:val="center"/>
        <w:tblCellSpacing w:w="0" w:type="dxa"/>
        <w:tblInd w:w="-378" w:type="dxa"/>
        <w:tblBorders>
          <w:top w:val="outset" w:sz="8" w:space="0" w:color="9CBDD1"/>
          <w:left w:val="outset" w:sz="8" w:space="0" w:color="9CBDD1"/>
          <w:bottom w:val="outset" w:sz="8" w:space="0" w:color="9CBDD1"/>
          <w:right w:val="outset" w:sz="8" w:space="0" w:color="9CBDD1"/>
        </w:tblBorders>
        <w:tblCellMar>
          <w:left w:w="0" w:type="dxa"/>
          <w:right w:w="0" w:type="dxa"/>
        </w:tblCellMar>
        <w:tblLook w:val="04A0"/>
      </w:tblPr>
      <w:tblGrid>
        <w:gridCol w:w="816"/>
        <w:gridCol w:w="2226"/>
        <w:gridCol w:w="1742"/>
        <w:gridCol w:w="1550"/>
        <w:gridCol w:w="1204"/>
      </w:tblGrid>
      <w:tr w:rsidR="007F3980">
        <w:trPr>
          <w:tblCellSpacing w:w="0" w:type="dxa"/>
          <w:jc w:val="center"/>
        </w:trPr>
        <w:tc>
          <w:tcPr>
            <w:tcW w:w="9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項目</w:t>
            </w:r>
          </w:p>
        </w:tc>
        <w:tc>
          <w:tcPr>
            <w:tcW w:w="328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相關規定</w:t>
            </w:r>
          </w:p>
        </w:tc>
        <w:tc>
          <w:tcPr>
            <w:tcW w:w="244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應備表件資料</w:t>
            </w:r>
          </w:p>
        </w:tc>
        <w:tc>
          <w:tcPr>
            <w:tcW w:w="21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辦理時間　</w:t>
            </w:r>
          </w:p>
        </w:tc>
        <w:tc>
          <w:tcPr>
            <w:tcW w:w="166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備註</w:t>
            </w:r>
          </w:p>
        </w:tc>
      </w:tr>
      <w:tr w:rsidR="007F3980">
        <w:trPr>
          <w:trHeight w:val="2460"/>
          <w:tblCellSpacing w:w="0" w:type="dxa"/>
          <w:jc w:val="center"/>
        </w:trPr>
        <w:tc>
          <w:tcPr>
            <w:tcW w:w="9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980" w:rsidRDefault="007F398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華康中圓體" w:eastAsia="華康中圓體" w:hAnsi="Times New Roman" w:cs="Times New Roman" w:hint="eastAsia"/>
                <w:color w:val="008080"/>
                <w:sz w:val="27"/>
                <w:szCs w:val="27"/>
              </w:rPr>
              <w:t>喪假</w:t>
            </w:r>
          </w:p>
        </w:tc>
        <w:tc>
          <w:tcPr>
            <w:tcW w:w="328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980" w:rsidRDefault="007F3980">
            <w:pPr>
              <w:spacing w:before="100" w:beforeAutospacing="1" w:after="100" w:afterAutospacing="1"/>
              <w:ind w:left="240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1.父母、配偶死亡者：15日。 </w:t>
            </w:r>
          </w:p>
          <w:p w:rsidR="007F3980" w:rsidRDefault="007F3980">
            <w:pPr>
              <w:spacing w:before="100" w:beforeAutospacing="1" w:after="100" w:afterAutospacing="1"/>
              <w:ind w:left="257" w:hanging="24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2.繼父母、配偶之父母、子女死亡者：10日。 </w:t>
            </w:r>
          </w:p>
          <w:p w:rsidR="007F3980" w:rsidRDefault="007F3980">
            <w:pPr>
              <w:spacing w:before="100" w:beforeAutospacing="1" w:after="100" w:afterAutospacing="1"/>
              <w:ind w:left="240" w:hanging="24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3.曾祖父母、祖父母、配偶之祖父母、配偶之繼父母、兄弟姐妹死亡者：5日。 </w:t>
            </w:r>
          </w:p>
          <w:p w:rsidR="007F3980" w:rsidRDefault="007F3980">
            <w:pPr>
              <w:spacing w:before="100" w:beforeAutospacing="1" w:after="100" w:afterAutospacing="1"/>
              <w:ind w:left="240" w:hanging="24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4.除繼父母、配偶之繼父母，以公務人員或其配偶於成年前受該繼父母扶養或於該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 xml:space="preserve">繼父母死亡前仍與共居者為限外，其餘喪假應以原因發生時所存在之天然血親或擬制血親為限。 </w:t>
            </w:r>
          </w:p>
          <w:p w:rsidR="007F3980" w:rsidRDefault="007F3980">
            <w:pPr>
              <w:spacing w:before="100" w:beforeAutospacing="1" w:after="100" w:afterAutospacing="1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5.每次請假應至少半日。</w:t>
            </w:r>
          </w:p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　</w:t>
            </w:r>
          </w:p>
        </w:tc>
        <w:tc>
          <w:tcPr>
            <w:tcW w:w="244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980" w:rsidRDefault="007F3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　</w:t>
            </w:r>
          </w:p>
          <w:p w:rsidR="007F3980" w:rsidRDefault="007F3980">
            <w:pPr>
              <w:pStyle w:val="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  <w:p w:rsidR="007F3980" w:rsidRDefault="007F3980">
            <w:pPr>
              <w:pStyle w:val="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華康中圓體" w:eastAsia="華康中圓體" w:hAnsi="Times New Roman" w:cs="Times New Roman" w:hint="eastAsia"/>
                <w:color w:val="008080"/>
                <w:sz w:val="27"/>
                <w:szCs w:val="27"/>
              </w:rPr>
              <w:t>訃文。</w:t>
            </w:r>
          </w:p>
        </w:tc>
        <w:tc>
          <w:tcPr>
            <w:tcW w:w="21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980" w:rsidRDefault="007F3980">
            <w:pPr>
              <w:spacing w:before="100" w:beforeAutospacing="1" w:after="100" w:afterAutospacing="1"/>
              <w:rPr>
                <w:rFonts w:ascii="新細明體" w:hAnsi="新細明體" w:cs="新細明體"/>
                <w:szCs w:val="24"/>
              </w:rPr>
            </w:pPr>
            <w:r>
              <w:t xml:space="preserve">　</w:t>
            </w:r>
          </w:p>
          <w:p w:rsidR="007F3980" w:rsidRDefault="007F3980">
            <w:pPr>
              <w:spacing w:before="100" w:beforeAutospacing="1" w:after="100" w:afterAutospacing="1"/>
            </w:pPr>
            <w:r>
              <w:t xml:space="preserve">　</w:t>
            </w:r>
          </w:p>
          <w:p w:rsidR="007F3980" w:rsidRDefault="007F3980">
            <w:pPr>
              <w:spacing w:before="100" w:beforeAutospacing="1" w:after="100" w:afterAutospacing="1"/>
            </w:pPr>
            <w:r>
              <w:t xml:space="preserve">　</w:t>
            </w:r>
          </w:p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事實發生時辦理（喪假得分次申請，但應於死亡之日起百日內請畢）。</w:t>
            </w:r>
          </w:p>
        </w:tc>
        <w:tc>
          <w:tcPr>
            <w:tcW w:w="166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980" w:rsidRDefault="007F398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7F3980">
        <w:trPr>
          <w:trHeight w:val="3975"/>
          <w:tblCellSpacing w:w="0" w:type="dxa"/>
          <w:jc w:val="center"/>
        </w:trPr>
        <w:tc>
          <w:tcPr>
            <w:tcW w:w="9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980" w:rsidRDefault="007F3980">
            <w:pPr>
              <w:spacing w:before="100" w:beforeAutospacing="1" w:after="100" w:afterAutospacing="1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眷屬喪葬補助</w:t>
            </w:r>
          </w:p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（生活津貼）</w:t>
            </w:r>
          </w:p>
        </w:tc>
        <w:tc>
          <w:tcPr>
            <w:tcW w:w="328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980" w:rsidRDefault="007F3980">
            <w:pPr>
              <w:spacing w:before="100" w:beforeAutospacing="1" w:after="100" w:afterAutospacing="1"/>
              <w:ind w:left="238" w:hanging="257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1.父母或配偶死亡（以未擔任公職者為限）：5個月薪俸額。 </w:t>
            </w:r>
          </w:p>
          <w:p w:rsidR="007F3980" w:rsidRDefault="007F3980">
            <w:pPr>
              <w:spacing w:before="100" w:beforeAutospacing="1" w:after="100" w:afterAutospacing="1"/>
              <w:ind w:left="240" w:hanging="24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2.子女死亡：3個月薪俸額。 </w:t>
            </w:r>
          </w:p>
          <w:p w:rsidR="007F3980" w:rsidRDefault="007F3980">
            <w:pPr>
              <w:spacing w:before="100" w:beforeAutospacing="1" w:after="100" w:afterAutospacing="1"/>
              <w:ind w:left="238" w:hanging="257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3.祖（外）父母死亡，以祖（外）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 xml:space="preserve">父母無子女或子女未滿20歲或年滿20歲無力謀生，因而必須仰賴申請人扶養經查明屬實者為限，補助5個月薪俸額。 </w:t>
            </w:r>
          </w:p>
        </w:tc>
        <w:tc>
          <w:tcPr>
            <w:tcW w:w="244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980" w:rsidRDefault="007F3980">
            <w:pPr>
              <w:spacing w:before="100" w:beforeAutospacing="1" w:after="100" w:afterAutospacing="1"/>
              <w:ind w:left="20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1.</w:t>
            </w:r>
            <w:hyperlink r:id="rId6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申請表</w:t>
              </w:r>
            </w:hyperlink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１份。 </w:t>
            </w:r>
          </w:p>
          <w:p w:rsidR="007F3980" w:rsidRDefault="007F3980">
            <w:pPr>
              <w:spacing w:before="100" w:beforeAutospacing="1" w:after="100" w:afterAutospacing="1"/>
              <w:ind w:left="240" w:hanging="24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2.死亡證明書影本及已辦理死亡登記之戶口名簿影本各１份或已辦理死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 xml:space="preserve">亡登記之戶籍謄本１份。 </w:t>
            </w:r>
          </w:p>
          <w:p w:rsidR="007F3980" w:rsidRDefault="007F3980">
            <w:pPr>
              <w:spacing w:before="100" w:beforeAutospacing="1" w:after="100" w:afterAutospacing="1"/>
              <w:ind w:left="240" w:hanging="240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3.申請人戶口名簿影本或戶籍謄本。 </w:t>
            </w:r>
          </w:p>
        </w:tc>
        <w:tc>
          <w:tcPr>
            <w:tcW w:w="21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980" w:rsidRDefault="007F3980">
            <w:pPr>
              <w:spacing w:before="100" w:beforeAutospacing="1" w:after="100" w:afterAutospacing="1"/>
              <w:rPr>
                <w:rFonts w:ascii="新細明體" w:hAnsi="新細明體" w:cs="新細明體"/>
                <w:szCs w:val="24"/>
              </w:rPr>
            </w:pPr>
            <w:r>
              <w:lastRenderedPageBreak/>
              <w:t xml:space="preserve">　</w:t>
            </w:r>
          </w:p>
          <w:p w:rsidR="007F3980" w:rsidRDefault="007F3980">
            <w:pPr>
              <w:spacing w:before="100" w:beforeAutospacing="1" w:after="100" w:afterAutospacing="1"/>
            </w:pPr>
            <w:r>
              <w:t xml:space="preserve">　</w:t>
            </w:r>
          </w:p>
          <w:p w:rsidR="007F3980" w:rsidRDefault="007F3980">
            <w:pPr>
              <w:spacing w:before="100" w:beforeAutospacing="1" w:after="100" w:afterAutospacing="1"/>
            </w:pPr>
            <w:r>
              <w:t xml:space="preserve">　</w:t>
            </w:r>
          </w:p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事實發生3個月內申請。</w:t>
            </w:r>
          </w:p>
        </w:tc>
        <w:tc>
          <w:tcPr>
            <w:tcW w:w="166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行政程序法施行後，如有未於規定期限內提出申請者，同意於申請表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敘明事由審查後核發，其期限以5年為限。</w:t>
            </w:r>
          </w:p>
        </w:tc>
      </w:tr>
      <w:tr w:rsidR="007F3980">
        <w:trPr>
          <w:tblCellSpacing w:w="0" w:type="dxa"/>
          <w:jc w:val="center"/>
        </w:trPr>
        <w:tc>
          <w:tcPr>
            <w:tcW w:w="9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980" w:rsidRDefault="007F3980">
            <w:pPr>
              <w:spacing w:before="100" w:beforeAutospacing="1" w:after="100" w:afterAutospacing="1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眷屬喪葬補助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br/>
              <w:t>津貼</w:t>
            </w:r>
          </w:p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（公保）</w:t>
            </w:r>
          </w:p>
        </w:tc>
        <w:tc>
          <w:tcPr>
            <w:tcW w:w="328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980" w:rsidRDefault="007F3980">
            <w:pPr>
              <w:spacing w:before="100" w:beforeAutospacing="1" w:after="100" w:afterAutospacing="1"/>
              <w:ind w:left="240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1.父母或配偶死亡：3個月薪俸額。 </w:t>
            </w:r>
          </w:p>
          <w:p w:rsidR="007F3980" w:rsidRDefault="007F3980">
            <w:pPr>
              <w:spacing w:before="100" w:beforeAutospacing="1" w:after="100" w:afterAutospacing="1"/>
              <w:ind w:left="240" w:hanging="24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2.子女年滿12歲未滿25歲死亡：2個月薪俸額。 </w:t>
            </w:r>
          </w:p>
          <w:p w:rsidR="007F3980" w:rsidRDefault="007F3980">
            <w:pPr>
              <w:spacing w:before="100" w:beforeAutospacing="1" w:after="100" w:afterAutospacing="1"/>
              <w:ind w:left="238" w:hanging="257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3.子女已為出生登記未滿12歲死亡：1個月薪俸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 xml:space="preserve">額。 </w:t>
            </w:r>
          </w:p>
          <w:p w:rsidR="007F3980" w:rsidRDefault="007F3980">
            <w:pPr>
              <w:spacing w:before="100" w:beforeAutospacing="1" w:after="100" w:afterAutospacing="1"/>
              <w:ind w:left="240" w:hanging="240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4.父母、配偶或子女同為保險人時，應於請領前自行協商，推由一人請領，具領之後不得更改。 </w:t>
            </w:r>
          </w:p>
        </w:tc>
        <w:tc>
          <w:tcPr>
            <w:tcW w:w="244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980" w:rsidRDefault="007F3980">
            <w:pPr>
              <w:spacing w:before="100" w:beforeAutospacing="1" w:after="100" w:afterAutospacing="1"/>
              <w:ind w:left="240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1.</w:t>
            </w:r>
            <w:hyperlink r:id="rId7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公教人員保險現金給付請領書</w:t>
              </w:r>
            </w:hyperlink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及收據(選擇入帳者免付收據，但須附存摺封面影本) 。 </w:t>
            </w:r>
          </w:p>
          <w:p w:rsidR="007F3980" w:rsidRDefault="007F3980">
            <w:pPr>
              <w:spacing w:before="100" w:beforeAutospacing="1" w:after="100" w:afterAutospacing="1"/>
              <w:ind w:firstLine="19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2.死亡證明文件。 </w:t>
            </w:r>
          </w:p>
          <w:p w:rsidR="007F3980" w:rsidRDefault="007F3980">
            <w:pPr>
              <w:spacing w:before="100" w:beforeAutospacing="1" w:after="100" w:afterAutospacing="1"/>
              <w:ind w:left="238" w:hanging="257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 xml:space="preserve">3.死者死亡登記戶籍謄本。 </w:t>
            </w:r>
          </w:p>
          <w:p w:rsidR="007F3980" w:rsidRDefault="007F3980">
            <w:pPr>
              <w:spacing w:before="100" w:beforeAutospacing="1" w:after="100" w:afterAutospacing="1"/>
              <w:ind w:left="120" w:hanging="12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4.被保險人戶籍謄本（須為眷屬死亡日 後申請）。 </w:t>
            </w:r>
          </w:p>
          <w:p w:rsidR="007F3980" w:rsidRDefault="007F3980">
            <w:pPr>
              <w:spacing w:before="100" w:beforeAutospacing="1" w:after="100" w:afterAutospacing="1"/>
              <w:ind w:left="238" w:hanging="257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5.</w:t>
            </w:r>
            <w:hyperlink r:id="rId8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公教人員保險被保險人請領眷屬喪葬津貼切結書</w:t>
              </w:r>
            </w:hyperlink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。(一式3份) </w:t>
            </w:r>
          </w:p>
        </w:tc>
        <w:tc>
          <w:tcPr>
            <w:tcW w:w="21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980" w:rsidRDefault="007F3980">
            <w:pPr>
              <w:spacing w:before="100" w:beforeAutospacing="1" w:after="100" w:afterAutospacing="1"/>
              <w:rPr>
                <w:rFonts w:ascii="新細明體" w:hAnsi="新細明體" w:cs="新細明體"/>
                <w:szCs w:val="24"/>
              </w:rPr>
            </w:pPr>
            <w:r>
              <w:lastRenderedPageBreak/>
              <w:t xml:space="preserve">　</w:t>
            </w:r>
          </w:p>
          <w:p w:rsidR="007F3980" w:rsidRDefault="007F3980">
            <w:pPr>
              <w:spacing w:before="100" w:beforeAutospacing="1" w:after="100" w:afterAutospacing="1"/>
            </w:pPr>
            <w:r>
              <w:t xml:space="preserve">　</w:t>
            </w:r>
          </w:p>
          <w:p w:rsidR="007F3980" w:rsidRDefault="007F3980">
            <w:pPr>
              <w:spacing w:before="100" w:beforeAutospacing="1" w:after="100" w:afterAutospacing="1"/>
            </w:pPr>
            <w:r>
              <w:t xml:space="preserve">　</w:t>
            </w:r>
          </w:p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眷屬死亡日起5年內。</w:t>
            </w:r>
          </w:p>
        </w:tc>
        <w:tc>
          <w:tcPr>
            <w:tcW w:w="166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**父母死亡若兄弟姐妹為投保勞工保險者，得就最高保額者另外請領平均月投保薪資三個月之喪葬補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助津貼。(</w:t>
            </w:r>
            <w:hyperlink r:id="rId9" w:history="1">
              <w:r>
                <w:rPr>
                  <w:rStyle w:val="a3"/>
                  <w:color w:val="33CCFF"/>
                </w:rPr>
                <w:t>勞工保險條例</w:t>
              </w:r>
            </w:hyperlink>
            <w:r>
              <w:rPr>
                <w:color w:val="008080"/>
              </w:rPr>
              <w:t>第</w:t>
            </w:r>
            <w:r>
              <w:rPr>
                <w:color w:val="008080"/>
              </w:rPr>
              <w:t>62</w:t>
            </w:r>
            <w:r>
              <w:rPr>
                <w:color w:val="008080"/>
              </w:rPr>
              <w:t>條規定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)</w:t>
            </w:r>
          </w:p>
        </w:tc>
      </w:tr>
      <w:tr w:rsidR="007F3980">
        <w:trPr>
          <w:tblCellSpacing w:w="0" w:type="dxa"/>
          <w:jc w:val="center"/>
        </w:trPr>
        <w:tc>
          <w:tcPr>
            <w:tcW w:w="9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 xml:space="preserve">急 難 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br/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br/>
              <w:t>貸 款</w:t>
            </w:r>
          </w:p>
        </w:tc>
        <w:tc>
          <w:tcPr>
            <w:tcW w:w="328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980" w:rsidRDefault="007F3980">
            <w:pPr>
              <w:spacing w:before="100" w:beforeAutospacing="1" w:after="100" w:afterAutospacing="1"/>
              <w:ind w:left="240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※本項目視申請人需要辦理</w:t>
            </w:r>
          </w:p>
          <w:p w:rsidR="007F3980" w:rsidRDefault="007F3980">
            <w:pPr>
              <w:spacing w:before="100" w:beforeAutospacing="1" w:after="100" w:afterAutospacing="1"/>
              <w:ind w:left="240" w:hanging="24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1.配偶及直系親屬死亡每一員工最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 xml:space="preserve">高貸款新臺幣五十萬元。 </w:t>
            </w:r>
          </w:p>
          <w:p w:rsidR="007F3980" w:rsidRDefault="007F3980">
            <w:pPr>
              <w:spacing w:before="100" w:beforeAutospacing="1" w:after="100" w:afterAutospacing="1"/>
              <w:ind w:left="259" w:hanging="24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2.夫妻或親屬同為公教員工時，對同一事故以申貸一次及一個貸款項目為限，不得重複申貸。 </w:t>
            </w:r>
          </w:p>
          <w:p w:rsidR="007F3980" w:rsidRDefault="007F3980">
            <w:pPr>
              <w:spacing w:before="100" w:beforeAutospacing="1" w:after="100" w:afterAutospacing="1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3.還款期間：最長分6年（72期），平均償還本息。 </w:t>
            </w:r>
          </w:p>
          <w:p w:rsidR="007F3980" w:rsidRDefault="007F3980">
            <w:pPr>
              <w:spacing w:before="100" w:beforeAutospacing="1" w:after="100" w:afterAutospacing="1"/>
              <w:ind w:left="259" w:hanging="240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4.利息負擔：按郵政儲金2年期定期儲蓄存款機動利率減年息0.025厘計算機動調整。 </w:t>
            </w:r>
          </w:p>
        </w:tc>
        <w:tc>
          <w:tcPr>
            <w:tcW w:w="244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980" w:rsidRDefault="007F3980">
            <w:pPr>
              <w:spacing w:before="100" w:beforeAutospacing="1" w:after="100" w:afterAutospacing="1"/>
              <w:ind w:left="240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1.</w:t>
            </w:r>
            <w:hyperlink r:id="rId10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中央公教人員急難貸款申請表</w:t>
              </w:r>
            </w:hyperlink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1式3份。 </w:t>
            </w:r>
          </w:p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 xml:space="preserve">2.死亡證明文件。 </w:t>
            </w:r>
          </w:p>
        </w:tc>
        <w:tc>
          <w:tcPr>
            <w:tcW w:w="21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980" w:rsidRDefault="007F3980">
            <w:pPr>
              <w:spacing w:before="100" w:beforeAutospacing="1" w:after="100" w:afterAutospacing="1"/>
              <w:rPr>
                <w:rFonts w:ascii="新細明體" w:hAnsi="新細明體" w:cs="新細明體"/>
                <w:szCs w:val="24"/>
              </w:rPr>
            </w:pPr>
            <w:r>
              <w:lastRenderedPageBreak/>
              <w:t xml:space="preserve">　</w:t>
            </w:r>
          </w:p>
          <w:p w:rsidR="007F3980" w:rsidRDefault="007F3980">
            <w:pPr>
              <w:spacing w:before="100" w:beforeAutospacing="1" w:after="100" w:afterAutospacing="1"/>
            </w:pPr>
            <w:r>
              <w:t xml:space="preserve">　</w:t>
            </w:r>
          </w:p>
          <w:p w:rsidR="007F3980" w:rsidRDefault="007F3980">
            <w:pPr>
              <w:spacing w:before="100" w:beforeAutospacing="1" w:after="100" w:afterAutospacing="1"/>
            </w:pPr>
            <w:r>
              <w:t xml:space="preserve">　</w:t>
            </w:r>
          </w:p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事實發生3個月內提出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申請。</w:t>
            </w:r>
          </w:p>
        </w:tc>
        <w:tc>
          <w:tcPr>
            <w:tcW w:w="166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 </w:t>
            </w:r>
          </w:p>
        </w:tc>
      </w:tr>
      <w:tr w:rsidR="007F3980">
        <w:trPr>
          <w:tblCellSpacing w:w="0" w:type="dxa"/>
          <w:jc w:val="center"/>
        </w:trPr>
        <w:tc>
          <w:tcPr>
            <w:tcW w:w="9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眷屬健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br/>
              <w:t>保退保</w:t>
            </w:r>
          </w:p>
        </w:tc>
        <w:tc>
          <w:tcPr>
            <w:tcW w:w="328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980" w:rsidRDefault="007F3980">
            <w:pPr>
              <w:spacing w:before="100" w:beforeAutospacing="1" w:after="100" w:afterAutospacing="1"/>
              <w:rPr>
                <w:rFonts w:ascii="新細明體" w:hAnsi="新細明體" w:cs="新細明體"/>
                <w:szCs w:val="24"/>
              </w:rPr>
            </w:pPr>
            <w:r>
              <w:t xml:space="preserve">　</w:t>
            </w:r>
          </w:p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眷屬死亡或失蹤滿6個月即喪失投保資格</w:t>
            </w:r>
          </w:p>
        </w:tc>
        <w:tc>
          <w:tcPr>
            <w:tcW w:w="244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980" w:rsidRDefault="007F3980">
            <w:pPr>
              <w:spacing w:before="100" w:beforeAutospacing="1" w:after="100" w:afterAutospacing="1"/>
              <w:ind w:left="240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1.</w:t>
            </w:r>
            <w:hyperlink r:id="rId11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全民健康保險保險對象退保(轉出)申報表</w:t>
              </w:r>
            </w:hyperlink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１份。 </w:t>
            </w:r>
          </w:p>
          <w:p w:rsidR="007F3980" w:rsidRDefault="007F3980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2.死亡證明文件。 </w:t>
            </w:r>
          </w:p>
        </w:tc>
        <w:tc>
          <w:tcPr>
            <w:tcW w:w="0" w:type="auto"/>
            <w:vAlign w:val="center"/>
            <w:hideMark/>
          </w:tcPr>
          <w:p w:rsidR="007F3980" w:rsidRDefault="007F39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980" w:rsidRDefault="007F39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1FA8" w:rsidRPr="00374696" w:rsidRDefault="00B55E63" w:rsidP="007F3980">
      <w:pPr>
        <w:widowControl/>
        <w:spacing w:before="100" w:beforeAutospacing="1" w:after="100" w:afterAutospacing="1"/>
      </w:pPr>
    </w:p>
    <w:sectPr w:rsidR="00F51FA8" w:rsidRPr="00374696" w:rsidSect="00007B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63" w:rsidRDefault="00B55E63" w:rsidP="007F3980">
      <w:r>
        <w:separator/>
      </w:r>
    </w:p>
  </w:endnote>
  <w:endnote w:type="continuationSeparator" w:id="0">
    <w:p w:rsidR="00B55E63" w:rsidRDefault="00B55E63" w:rsidP="007F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63" w:rsidRDefault="00B55E63" w:rsidP="007F3980">
      <w:r>
        <w:separator/>
      </w:r>
    </w:p>
  </w:footnote>
  <w:footnote w:type="continuationSeparator" w:id="0">
    <w:p w:rsidR="00B55E63" w:rsidRDefault="00B55E63" w:rsidP="007F3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696"/>
    <w:rsid w:val="00007B2D"/>
    <w:rsid w:val="00374696"/>
    <w:rsid w:val="007F3980"/>
    <w:rsid w:val="009151B9"/>
    <w:rsid w:val="009A0117"/>
    <w:rsid w:val="00B55E63"/>
    <w:rsid w:val="00CD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69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F3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398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3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398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7F39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25105;&#30340;&#32178;&#31449;103\1&#27402;&#30410;&#23560;&#21312;.files\&#30519;&#23660;&#21930;&#33900;&#27941;&#36028;&#20999;&#32080;&#26360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25105;&#30340;&#32178;&#31449;103\&#21508;&#38917;&#34920;&#26684;\&#20844;&#25945;&#20154;&#21729;&#20445;%20&#38570;&#29694;&#37329;&#32102;&#20184;&#35531;&#38936;&#26360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25105;&#30340;&#32178;&#31449;103\&#21508;&#38917;&#34920;&#26684;\&#29983;&#27963;&#27941;&#36028;&#35036;&#21161;&#30003;&#35531;&#26360;&#21450;&#20999;&#32080;&#26360;.doc" TargetMode="External"/><Relationship Id="rId11" Type="http://schemas.openxmlformats.org/officeDocument/2006/relationships/hyperlink" Target="file:///C:\Users\user\Desktop\&#25105;&#30340;&#32178;&#31449;103\1&#27402;&#30410;&#23560;&#21312;.files\&#20581;&#20445;&#36864;&#20445;&#34920;.doc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personnel.ntu.edu.tw/~persadm/table3/37006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aw.moj.gov.tw/LawClass/LawContentIf.aspx?PCODE=N00500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</Words>
  <Characters>1413</Characters>
  <Application>Microsoft Office Word</Application>
  <DocSecurity>0</DocSecurity>
  <Lines>11</Lines>
  <Paragraphs>3</Paragraphs>
  <ScaleCrop>false</ScaleCrop>
  <Company>C.M.T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2017-12-15T03:23:00Z</dcterms:created>
  <dcterms:modified xsi:type="dcterms:W3CDTF">2017-12-15T03:23:00Z</dcterms:modified>
</cp:coreProperties>
</file>